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平安村居和三个10%奖励金、精神障碍患者以奖代补金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平安村居和三个10%奖励金、精神障碍患者以奖代补金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1)下达资金金额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11.64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11.64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1)在家监管0-2级别精神分裂症人数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2)3级以上精神障碍在家监管人数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3)合计发放人数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